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Times" w:hAnsi="Times" w:eastAsia="Times" w:cs="Times"/>
          <w:b/>
          <w:sz w:val="21"/>
          <w:szCs w:val="21"/>
        </w:rPr>
      </w:pPr>
      <w:r>
        <w:rPr>
          <w:rFonts w:eastAsia="Times" w:cs="Times" w:ascii="Times" w:hAnsi="Times"/>
          <w:b/>
          <w:sz w:val="21"/>
          <w:szCs w:val="21"/>
        </w:rPr>
        <w:t>Anexo I</w:t>
      </w:r>
    </w:p>
    <w:p>
      <w:pPr>
        <w:pStyle w:val="normal1"/>
        <w:jc w:val="center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>Portaria CAPES nº 282 de 04 de setembro de 2024</w:t>
      </w:r>
    </w:p>
    <w:p>
      <w:pPr>
        <w:pStyle w:val="normal1"/>
        <w:jc w:val="center"/>
        <w:rPr>
          <w:rFonts w:ascii="Times" w:hAnsi="Times" w:eastAsia="Times" w:cs="Times"/>
          <w:b/>
          <w:sz w:val="21"/>
          <w:szCs w:val="21"/>
        </w:rPr>
      </w:pPr>
      <w:r>
        <w:rPr>
          <w:rFonts w:eastAsia="Times" w:cs="Times" w:ascii="Times" w:hAnsi="Times"/>
          <w:b/>
          <w:sz w:val="21"/>
          <w:szCs w:val="21"/>
        </w:rPr>
      </w:r>
    </w:p>
    <w:p>
      <w:pPr>
        <w:pStyle w:val="normal1"/>
        <w:jc w:val="center"/>
        <w:rPr>
          <w:rFonts w:ascii="Times" w:hAnsi="Times" w:eastAsia="Times" w:cs="Times"/>
          <w:b/>
          <w:sz w:val="21"/>
          <w:szCs w:val="21"/>
        </w:rPr>
      </w:pPr>
      <w:r>
        <w:rPr>
          <w:rFonts w:eastAsia="Times" w:cs="Times" w:ascii="Times" w:hAnsi="Times"/>
          <w:b/>
          <w:sz w:val="21"/>
          <w:szCs w:val="21"/>
        </w:rPr>
        <w:t>TERMO DE COMPROMISSO</w:t>
      </w:r>
    </w:p>
    <w:p>
      <w:pPr>
        <w:pStyle w:val="normal1"/>
        <w:jc w:val="center"/>
        <w:rPr>
          <w:rFonts w:ascii="Times" w:hAnsi="Times" w:eastAsia="Times" w:cs="Times"/>
          <w:b/>
          <w:sz w:val="21"/>
          <w:szCs w:val="21"/>
        </w:rPr>
      </w:pPr>
      <w:r>
        <w:rPr>
          <w:rFonts w:eastAsia="Times" w:cs="Times" w:ascii="Times" w:hAnsi="Times"/>
          <w:b/>
          <w:sz w:val="21"/>
          <w:szCs w:val="21"/>
        </w:rPr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Eu, </w:t>
      </w:r>
      <w:r>
        <w:rPr>
          <w:rFonts w:eastAsia="Times" w:cs="Times" w:ascii="Times" w:hAnsi="Times"/>
          <w:sz w:val="21"/>
          <w:szCs w:val="21"/>
        </w:rPr>
        <w:t>____________</w:t>
      </w:r>
      <w:r>
        <w:rPr>
          <w:rFonts w:eastAsia="Times" w:cs="Times" w:ascii="Times" w:hAnsi="Times"/>
          <w:sz w:val="21"/>
          <w:szCs w:val="21"/>
        </w:rPr>
        <w:t xml:space="preserve"> (nome pessoal ou social completo por extenso), inscrito(a) no Cadastro de Pessoa Física sob o número </w:t>
      </w:r>
      <w:r>
        <w:rPr>
          <w:rFonts w:eastAsia="Times" w:cs="Times" w:ascii="Times" w:hAnsi="Times"/>
          <w:sz w:val="21"/>
          <w:szCs w:val="21"/>
        </w:rPr>
        <w:t>_______</w:t>
      </w:r>
      <w:r>
        <w:rPr>
          <w:rFonts w:eastAsia="Times" w:cs="Times" w:ascii="Times" w:hAnsi="Times"/>
          <w:sz w:val="21"/>
          <w:szCs w:val="21"/>
        </w:rPr>
        <w:t xml:space="preserve">(número do CPF com pontos e dígito) e na condição de candidato à  outorga de bolsa aprovado em processo seletivo para tal fim, DECLARO que li o regulamento do Programa Institucional de Pós-Doutorado - PIPD, conforme a Portaria CAPES nº 282 de 04 de setembro de 2024, e saneei previamente minhas dúvidas junto ao programa de pós-graduação ou a pró-reitoria ou órgão equivalente dele incumbido, razões pelas quais ACEITO integralmente as normas aplicáveis e registro plena ciência de que: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I - apresentei a documentação prévia requisitada pela instituição de ensino e de pesquisa e assumo o compromisso de que atendo e cumprirei os seguintes requisitos e obrigações, a contar da data de registro de meu aceite no termo de compromisso: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a - praticar, com boa-fé, as ações e as obrigações de sua competência, em conformidade com as normas em vigor;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b - cumprir as normas da instituição de ensino e de pesquisa e do programa de pós-graduação aos quais está vinculado;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c - comunicar, imediatamente, as informações cadastrais e acadêmicas de sua competência e suas alterações, de forma a sempre mantê-las atualizadas e a prevenir a ocorrência de irregularidades;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d - desenvolver as atividades estipuladas pelo programa de pós-graduação ao qual está vinculado;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e - citar a CAPES na divulgação dos resultados obtidos;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f - realizar as atividades de pós-doutorado no país por no mínimo 6 (seis) meses, após finalização de estágio no exterior, na hipótese prevista neste regulamento;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g - não receber, cumulativamente, mais de uma bolsa de pós-doutorado paga com recursos públicos federais;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h - ser titular de conta corrente ativa individual e em domicílio bancário brasileiro;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i - ser brasileiro e possuir título de doutor(a), expedido por instituição reconhecida, obtido há no máximo 7 (sete) anos contados da data de aprovação da defesa da tese, na data do cadastramento da bolsa no sistema de bolsas de estudo e auxílios escolares da CAPES; e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j - não ter vínculo empregatício com a instituição de ensino e de pesquisa promotora do programa de pós-graduação ao qual está vinculado.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II - o compromisso aqui assumido será tornado sem efeito caso eu não apresente toda a documentação comprobatória necessária em até 30 dias corridos, contados da data de meu aceite; e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III - o meu aceite não gerará direito adquirido à outorga de bolsa de estudo. </w:t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</w:r>
    </w:p>
    <w:p>
      <w:pPr>
        <w:pStyle w:val="normal1"/>
        <w:jc w:val="both"/>
        <w:rPr>
          <w:rFonts w:ascii="Times" w:hAnsi="Times" w:eastAsia="Times" w:cs="Times"/>
          <w:sz w:val="21"/>
          <w:szCs w:val="21"/>
        </w:rPr>
      </w:pPr>
      <w:r>
        <w:rPr>
          <w:rFonts w:eastAsia="Times" w:cs="Times" w:ascii="Times" w:hAnsi="Times"/>
          <w:sz w:val="21"/>
          <w:szCs w:val="21"/>
        </w:rPr>
        <w:t xml:space="preserve">Local e data: Maringá, ___ de </w:t>
      </w:r>
      <w:r>
        <w:rPr>
          <w:rFonts w:eastAsia="Times" w:cs="Times" w:ascii="Times" w:hAnsi="Times"/>
          <w:sz w:val="21"/>
          <w:szCs w:val="21"/>
        </w:rPr>
        <w:t>_______</w:t>
      </w:r>
      <w:r>
        <w:rPr>
          <w:rFonts w:eastAsia="Times" w:cs="Times" w:ascii="Times" w:hAnsi="Times"/>
          <w:sz w:val="21"/>
          <w:szCs w:val="21"/>
        </w:rPr>
        <w:t xml:space="preserve"> de </w:t>
      </w:r>
      <w:r>
        <w:rPr>
          <w:rFonts w:eastAsia="Times" w:cs="Times" w:ascii="Times" w:hAnsi="Times"/>
          <w:sz w:val="21"/>
          <w:szCs w:val="21"/>
        </w:rPr>
        <w:t>________</w:t>
      </w:r>
      <w:r>
        <w:rPr>
          <w:rFonts w:eastAsia="Times" w:cs="Times" w:ascii="Times" w:hAnsi="Times"/>
          <w:sz w:val="21"/>
          <w:szCs w:val="21"/>
        </w:rPr>
        <w:t>.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tbl>
      <w:tblPr>
        <w:tblStyle w:val="Table1"/>
        <w:tblW w:w="9638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/>
            <w:shd w:fill="auto" w:val="clear"/>
          </w:tcPr>
          <w:p>
            <w:pPr>
              <w:pStyle w:val="normal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_________________________________________</w:t>
            </w:r>
          </w:p>
          <w:p>
            <w:pPr>
              <w:pStyle w:val="normal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Nome do beneficiário da bolsa</w:t>
            </w:r>
          </w:p>
        </w:tc>
      </w:tr>
    </w:tbl>
    <w:p>
      <w:pPr>
        <w:pStyle w:val="normal1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jc w:val="left"/>
        <w:rPr>
          <w:rFonts w:ascii="TT1A8t00" w:hAnsi="TT1A8t00" w:eastAsia="TT1A8t00" w:cs="TT1A8t00"/>
          <w:sz w:val="21"/>
          <w:szCs w:val="21"/>
        </w:rPr>
      </w:pPr>
      <w:r>
        <w:rPr>
          <w:rFonts w:eastAsia="TT1A8t00" w:cs="TT1A8t00" w:ascii="TT1A8t00" w:hAnsi="TT1A8t00"/>
          <w:sz w:val="21"/>
          <w:szCs w:val="21"/>
        </w:rPr>
      </w:r>
    </w:p>
    <w:p>
      <w:pPr>
        <w:pStyle w:val="normal1"/>
        <w:jc w:val="left"/>
        <w:rPr>
          <w:rFonts w:ascii="TT1A8t00" w:hAnsi="TT1A8t00" w:eastAsia="TT1A8t00" w:cs="TT1A8t00"/>
          <w:sz w:val="21"/>
          <w:szCs w:val="21"/>
        </w:rPr>
      </w:pPr>
      <w:r>
        <w:rPr>
          <w:rFonts w:eastAsia="TT1A8t00" w:cs="TT1A8t00" w:ascii="TT1A8t00" w:hAnsi="TT1A8t00"/>
          <w:sz w:val="21"/>
          <w:szCs w:val="21"/>
        </w:rPr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TT1A8t00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1</Pages>
  <Words>433</Words>
  <Characters>2222</Characters>
  <CharactersWithSpaces>2650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2026-04-17T11:05:04Z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